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FF" w:rsidRPr="009C3BFF" w:rsidRDefault="009C3BFF" w:rsidP="009C3BFF">
      <w:pPr>
        <w:jc w:val="center"/>
        <w:rPr>
          <w:b/>
          <w:sz w:val="48"/>
          <w:szCs w:val="48"/>
          <w:u w:val="single"/>
        </w:rPr>
      </w:pPr>
      <w:r w:rsidRPr="009C3BFF">
        <w:rPr>
          <w:b/>
          <w:sz w:val="48"/>
          <w:szCs w:val="48"/>
          <w:u w:val="single"/>
        </w:rPr>
        <w:t>Donna Dixon</w:t>
      </w:r>
    </w:p>
    <w:p w:rsidR="009C3BFF" w:rsidRDefault="009C3BFF" w:rsidP="009C3BFF"/>
    <w:p w:rsidR="009C3BFF" w:rsidRDefault="009C3BFF" w:rsidP="009C3BFF">
      <w:bookmarkStart w:id="0" w:name="_GoBack"/>
      <w:bookmarkEnd w:id="0"/>
    </w:p>
    <w:p w:rsidR="009C3BFF" w:rsidRPr="009C3BFF" w:rsidRDefault="009C3BFF" w:rsidP="009C3BFF">
      <w:pPr>
        <w:spacing w:line="276" w:lineRule="auto"/>
        <w:rPr>
          <w:sz w:val="40"/>
          <w:szCs w:val="40"/>
        </w:rPr>
      </w:pPr>
      <w:r w:rsidRPr="009C3BFF">
        <w:rPr>
          <w:sz w:val="40"/>
          <w:szCs w:val="40"/>
        </w:rPr>
        <w:t xml:space="preserve">Donna Dixon is currently the Program Manager for BOEM's new Office of Risk Management which has been developed as a national offshore risk management effort under the leadership of Tommy </w:t>
      </w:r>
      <w:proofErr w:type="spellStart"/>
      <w:r w:rsidRPr="009C3BFF">
        <w:rPr>
          <w:sz w:val="40"/>
          <w:szCs w:val="40"/>
        </w:rPr>
        <w:t>Beaudreau</w:t>
      </w:r>
      <w:proofErr w:type="spellEnd"/>
      <w:r w:rsidRPr="009C3BFF">
        <w:rPr>
          <w:sz w:val="40"/>
          <w:szCs w:val="40"/>
        </w:rPr>
        <w:t>, Walter Cruickshank and John Rodi.  This program is expected to operate at BOEM's HQ and in all of the Bureau's Regions.  Donna began her government career with BOEM as the Chief of Leasing at BOEM's headquarters.  Prior to accepting federal employment, Donna worked for a number of years as the Eastern Division Counsel and Associate General Counsel at the largest multidisciplinary engineering company in the world.    Her work responsibilities included risk management, business strategy, litigation, complex financing, M&amp;A, construction and managing legal counsel for large engineering projects on five continents.  She was also the chief legal counsel and risk manager on behalf of the engineers for numerous public and private energy, power and infrastructure projects in the U.S., Canada, Australia, Europe, Africa, Latin America, China, Japan and India.</w:t>
      </w:r>
    </w:p>
    <w:p w:rsidR="00336ECE" w:rsidRPr="009C3BFF" w:rsidRDefault="00336ECE">
      <w:pPr>
        <w:rPr>
          <w:sz w:val="40"/>
          <w:szCs w:val="40"/>
        </w:rPr>
      </w:pPr>
    </w:p>
    <w:sectPr w:rsidR="00336ECE" w:rsidRPr="009C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FF"/>
    <w:rsid w:val="00336ECE"/>
    <w:rsid w:val="009C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Keith Couvillion</dc:creator>
  <cp:lastModifiedBy>James Keith Couvillion</cp:lastModifiedBy>
  <cp:revision>1</cp:revision>
  <cp:lastPrinted>2014-01-13T21:43:00Z</cp:lastPrinted>
  <dcterms:created xsi:type="dcterms:W3CDTF">2014-01-13T21:42:00Z</dcterms:created>
  <dcterms:modified xsi:type="dcterms:W3CDTF">2014-01-13T21:44:00Z</dcterms:modified>
</cp:coreProperties>
</file>